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75C7" w14:textId="5F9D778C" w:rsidR="00BB08D4" w:rsidRPr="00081997" w:rsidRDefault="00A80116" w:rsidP="00081997">
      <w:pPr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081997">
        <w:rPr>
          <w:rFonts w:ascii="標楷體" w:eastAsia="標楷體" w:hAnsi="標楷體" w:hint="eastAsia"/>
          <w:b/>
          <w:bCs/>
          <w:color w:val="000000"/>
          <w:sz w:val="32"/>
          <w:szCs w:val="32"/>
          <w:shd w:val="clear" w:color="auto" w:fill="FFFFFF"/>
        </w:rPr>
        <w:t>桃園市政府及所屬各機關學校員工職</w:t>
      </w:r>
      <w:proofErr w:type="gramStart"/>
      <w:r w:rsidRPr="00081997">
        <w:rPr>
          <w:rFonts w:ascii="標楷體" w:eastAsia="標楷體" w:hAnsi="標楷體" w:hint="eastAsia"/>
          <w:b/>
          <w:bCs/>
          <w:color w:val="000000"/>
          <w:sz w:val="32"/>
          <w:szCs w:val="32"/>
          <w:shd w:val="clear" w:color="auto" w:fill="FFFFFF"/>
        </w:rPr>
        <w:t>場霸凌</w:t>
      </w:r>
      <w:proofErr w:type="gramEnd"/>
      <w:r w:rsidRPr="00081997">
        <w:rPr>
          <w:rFonts w:ascii="標楷體" w:eastAsia="標楷體" w:hAnsi="標楷體" w:hint="eastAsia"/>
          <w:b/>
          <w:bCs/>
          <w:color w:val="000000"/>
          <w:sz w:val="32"/>
          <w:szCs w:val="32"/>
          <w:shd w:val="clear" w:color="auto" w:fill="FFFFFF"/>
        </w:rPr>
        <w:t>防治與申訴作業注意事項</w:t>
      </w:r>
    </w:p>
    <w:p w14:paraId="37002607" w14:textId="13137C7C" w:rsidR="00A80116" w:rsidRPr="00081997" w:rsidRDefault="00A80116" w:rsidP="00081997">
      <w:pPr>
        <w:spacing w:line="500" w:lineRule="exact"/>
        <w:jc w:val="right"/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</w:pPr>
      <w:r w:rsidRPr="00081997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民國111年05月02日</w:t>
      </w:r>
    </w:p>
    <w:p w14:paraId="1E454CC1" w14:textId="6A0644EE" w:rsidR="00A80116" w:rsidRPr="00A306CC" w:rsidRDefault="00A80116" w:rsidP="00081997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一、桃園市政府（以下簡稱本府）為建構本府及所屬各機關學校（以下簡稱各機關學校）健康友善之職場環境及避免員工於執行職務時，遭受 身體或精神不法侵害，使其安心投入工作，特訂定本注意事項。</w:t>
      </w:r>
    </w:p>
    <w:p w14:paraId="6381683F" w14:textId="77777777" w:rsidR="00081997" w:rsidRPr="00A306CC" w:rsidRDefault="00A80116" w:rsidP="00081997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二、本注意事項用詞定義如下：</w:t>
      </w:r>
    </w:p>
    <w:p w14:paraId="02EDBA4E" w14:textId="77777777" w:rsidR="00081997" w:rsidRPr="00A306CC" w:rsidRDefault="00A80116" w:rsidP="00081997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)員工：指各機關學校公務人員、教師、約聘僱人員、技工、工友 、駕駛、駐衛警察及臨時人員。</w:t>
      </w:r>
    </w:p>
    <w:p w14:paraId="4D1A8242" w14:textId="39558FFE" w:rsidR="00A80116" w:rsidRPr="00A306CC" w:rsidRDefault="00A80116" w:rsidP="00081997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bookmarkStart w:id="0" w:name="_Hlk182904526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職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場霸凌：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指發生在工作場所中，藉由權力濫用與不公平之處置 ，造成持續性之冒犯、威脅、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冷落、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孤立或侮辱行為，使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被霸凌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 xml:space="preserve"> 者感到受挫、被威脅、羞辱、被孤立及受傷，進而折損其自信並帶來沈重之身心壓力。</w:t>
      </w:r>
      <w:bookmarkEnd w:id="0"/>
    </w:p>
    <w:p w14:paraId="270B4E47" w14:textId="56928E7F" w:rsidR="00A80116" w:rsidRPr="00A306CC" w:rsidRDefault="00A80116" w:rsidP="00081997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三、各機關學校應指定受理職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場霸凌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申訴案件專責處理單位或人員，與設 置申訴之電話及電子信箱；各機關學校受理員工職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場霸凌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處理標準作 業流程如附件一。</w:t>
      </w:r>
    </w:p>
    <w:p w14:paraId="1D4385E3" w14:textId="52D1B86D" w:rsidR="00A80116" w:rsidRPr="00A306CC" w:rsidRDefault="00A80116" w:rsidP="00081997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四、各機關學校應積極防治職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場霸凌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案件之發生，得利用集會、訓練課程 或文宣等方式，加強有關職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場霸凌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防治措施及申訴管道之宣導。</w:t>
      </w:r>
    </w:p>
    <w:p w14:paraId="0DC5CEF3" w14:textId="77777777" w:rsidR="00081997" w:rsidRPr="00A306CC" w:rsidRDefault="00A80116" w:rsidP="00081997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五、被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霸凌者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或其代理人除可依相關法律請求協助外，並得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向霸凌者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所屬 機關學校提出申訴。如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霸凌者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為各機關學校首長，應向其上級機關提 出申訴。</w:t>
      </w:r>
      <w:r w:rsidRPr="00A306CC">
        <w:rPr>
          <w:rFonts w:ascii="標楷體" w:eastAsia="標楷體" w:hAnsi="標楷體" w:hint="eastAsia"/>
          <w:color w:val="000000"/>
          <w:sz w:val="28"/>
          <w:szCs w:val="28"/>
        </w:rPr>
        <w:br/>
        <w:t>前項申訴，得以言詞或書面提出，以書面提出者，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應撰具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申訴書（如 附件二）。如以言詞提出者，受理人員應作成申訴紀錄（如附件三），並向申訴人朗讀或使其閱讀，確認內容無誤後，由其簽名或蓋章。 申訴書或申訴紀錄，應載明下列事項，並由申訴人簽名或蓋章：</w:t>
      </w:r>
    </w:p>
    <w:p w14:paraId="79D22D82" w14:textId="77777777" w:rsidR="00081997" w:rsidRPr="00A306CC" w:rsidRDefault="00A80116" w:rsidP="00081997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)申訴人姓名、國民身分證統一編號、服務機關、職稱、住居所及聯絡電話。</w:t>
      </w:r>
    </w:p>
    <w:p w14:paraId="7DD76567" w14:textId="77777777" w:rsidR="00081997" w:rsidRPr="00A306CC" w:rsidRDefault="00A80116" w:rsidP="00081997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(二)如委任代理人者，應載明其姓名、國民身分證統一編號、住居所及聯絡電話，委任代理人並應檢附委任書（如附件四）。</w:t>
      </w:r>
    </w:p>
    <w:p w14:paraId="62532935" w14:textId="77777777" w:rsidR="00081997" w:rsidRPr="00A306CC" w:rsidRDefault="00A80116" w:rsidP="00081997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(三)申訴事實發生日期、內容、相關事證或人證。</w:t>
      </w:r>
      <w:r w:rsidRPr="00A306CC">
        <w:rPr>
          <w:rFonts w:ascii="標楷體" w:eastAsia="標楷體" w:hAnsi="標楷體" w:hint="eastAsia"/>
          <w:color w:val="000000"/>
          <w:sz w:val="28"/>
          <w:szCs w:val="28"/>
        </w:rPr>
        <w:br/>
        <w:t>申訴書或紀錄不合前項規定，而其情形可補正者，應通知申訴人或其代理人於十四日內補正。</w:t>
      </w:r>
    </w:p>
    <w:p w14:paraId="4BBABE73" w14:textId="0D752683" w:rsidR="00A80116" w:rsidRPr="00A306CC" w:rsidRDefault="00A80116" w:rsidP="00081997">
      <w:pPr>
        <w:spacing w:line="500" w:lineRule="exact"/>
        <w:ind w:leftChars="200"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依第一項提出申訴者，應於事件發生起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年內為之，如屬持續發生者，以最後一次案件發生時間起算之。</w:t>
      </w:r>
    </w:p>
    <w:p w14:paraId="328AE16F" w14:textId="12BD2E08" w:rsidR="00A80116" w:rsidRPr="00A306CC" w:rsidRDefault="00A80116" w:rsidP="00081997">
      <w:pPr>
        <w:spacing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六、各機關學校處理職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場霸凌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申訴案件時，應組成職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場霸凌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申訴處理專案小組（以下</w:t>
      </w:r>
      <w:r w:rsidRPr="00A306C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簡稱專案小組），置委員五人至九人，其中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人為召集人，必要時得聘請專家學者擔任。</w:t>
      </w:r>
      <w:r w:rsidRPr="00A306CC">
        <w:rPr>
          <w:rFonts w:ascii="標楷體" w:eastAsia="標楷體" w:hAnsi="標楷體" w:hint="eastAsia"/>
          <w:color w:val="000000"/>
          <w:sz w:val="28"/>
          <w:szCs w:val="28"/>
        </w:rPr>
        <w:br/>
        <w:t>專案小組委員任一性別比例不得低於三分之一。</w:t>
      </w:r>
    </w:p>
    <w:p w14:paraId="179EA352" w14:textId="77777777" w:rsidR="00081997" w:rsidRPr="00A306CC" w:rsidRDefault="00A80116" w:rsidP="00081997">
      <w:pPr>
        <w:spacing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七、專案小組處理程序如下：</w:t>
      </w:r>
    </w:p>
    <w:p w14:paraId="40856876" w14:textId="77777777" w:rsidR="00081997" w:rsidRPr="00A306CC" w:rsidRDefault="00A80116" w:rsidP="00081997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)接獲職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場霸凌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申訴案件，轉請召集人於七日內指派三人以上之委員組成調查小組進行調查。</w:t>
      </w:r>
    </w:p>
    <w:p w14:paraId="442E5FC5" w14:textId="77777777" w:rsidR="00081997" w:rsidRPr="00A306CC" w:rsidRDefault="00A80116" w:rsidP="00081997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(二)調查小組調查過程應保護當事人之隱私權及其他人格法益，調查結束後，並應作成調查報告，提專案小組審議。</w:t>
      </w:r>
    </w:p>
    <w:p w14:paraId="0F5F1E63" w14:textId="77777777" w:rsidR="00081997" w:rsidRPr="00A306CC" w:rsidRDefault="00A80116" w:rsidP="00081997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(三)申訴案件之審議，必要時得通知當事人或關係人到場說明。</w:t>
      </w:r>
    </w:p>
    <w:p w14:paraId="112209DB" w14:textId="77777777" w:rsidR="00081997" w:rsidRPr="00A306CC" w:rsidRDefault="00A80116" w:rsidP="00081997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(四)專案小組對申訴案件之審議，應作出成立或不成立之決定。決定成立者，應作成懲處及其他適當處理之建議；決定不成立者，仍應審酌審議情形，為必要處理之建議。另申訴案件經證實，申訴人有誣告之事實者，亦應作成懲處及其他適當處理之建議。</w:t>
      </w:r>
    </w:p>
    <w:p w14:paraId="62C6BF25" w14:textId="77777777" w:rsidR="00081997" w:rsidRPr="00A306CC" w:rsidRDefault="00A80116" w:rsidP="00081997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(五)申訴決定應載明理由，以書面通知當事人，必要時得移請相關機關依規定辦理。當事人對審議決定不服時，得按其身分依適用法令提起救濟。申訴決定函復當事人時，應同時檢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送職場霸凌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申訴案件調查報告書（如附件五）副知其上級機關及本府人事處。</w:t>
      </w:r>
    </w:p>
    <w:p w14:paraId="17CDB082" w14:textId="084BE617" w:rsidR="00A80116" w:rsidRPr="00A306CC" w:rsidRDefault="00A80116" w:rsidP="00081997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(六)申訴案件應自受理之次日起二個月內調查完成並作成決定，必要時得延長一個月，並通知當事人。</w:t>
      </w:r>
    </w:p>
    <w:p w14:paraId="31131058" w14:textId="4249651D" w:rsidR="00A80116" w:rsidRPr="00A306CC" w:rsidRDefault="00A80116" w:rsidP="00081997">
      <w:pPr>
        <w:spacing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八、職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場霸凌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案件申訴人於專案小組作成決定前，得以書面撤回其申訴；經撤回者，不得就同一案由再為申訴。</w:t>
      </w:r>
    </w:p>
    <w:p w14:paraId="4A5DF50F" w14:textId="607BDA85" w:rsidR="00A80116" w:rsidRPr="00A306CC" w:rsidRDefault="00A80116" w:rsidP="00081997">
      <w:pPr>
        <w:spacing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九、職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場霸凌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申訴案件有下列情形之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者，應不受理，並以書面敘明理由通知當事人：(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)申訴不符規定而無法通知補正，或經通知補正逾期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補正。</w:t>
      </w:r>
      <w:r w:rsidRPr="00A306CC">
        <w:rPr>
          <w:rFonts w:ascii="標楷體" w:eastAsia="標楷體" w:hAnsi="標楷體" w:hint="eastAsia"/>
          <w:color w:val="000000"/>
          <w:sz w:val="28"/>
          <w:szCs w:val="28"/>
        </w:rPr>
        <w:br/>
        <w:t>(二)提起申訴逾申訴期限。</w:t>
      </w:r>
      <w:r w:rsidRPr="00A306CC">
        <w:rPr>
          <w:rFonts w:ascii="標楷體" w:eastAsia="標楷體" w:hAnsi="標楷體" w:hint="eastAsia"/>
          <w:color w:val="000000"/>
          <w:sz w:val="28"/>
          <w:szCs w:val="28"/>
        </w:rPr>
        <w:br/>
        <w:t>(三)申訴人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非職場霸凌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案件之當事人或其代理人。</w:t>
      </w:r>
      <w:r w:rsidRPr="00A306CC">
        <w:rPr>
          <w:rFonts w:ascii="標楷體" w:eastAsia="標楷體" w:hAnsi="標楷體" w:hint="eastAsia"/>
          <w:color w:val="000000"/>
          <w:sz w:val="28"/>
          <w:szCs w:val="28"/>
        </w:rPr>
        <w:br/>
        <w:t>(四)同一事由經申訴審議決定確定或已撤回後，再提起申訴。</w:t>
      </w:r>
      <w:r w:rsidRPr="00A306CC">
        <w:rPr>
          <w:rFonts w:ascii="標楷體" w:eastAsia="標楷體" w:hAnsi="標楷體" w:hint="eastAsia"/>
          <w:color w:val="000000"/>
          <w:sz w:val="28"/>
          <w:szCs w:val="28"/>
        </w:rPr>
        <w:br/>
        <w:t>(五)對不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屬職場霸凌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範圍之案件，提起申訴。</w:t>
      </w:r>
      <w:r w:rsidRPr="00A306CC">
        <w:rPr>
          <w:rFonts w:ascii="標楷體" w:eastAsia="標楷體" w:hAnsi="標楷體" w:hint="eastAsia"/>
          <w:color w:val="000000"/>
          <w:sz w:val="28"/>
          <w:szCs w:val="28"/>
        </w:rPr>
        <w:br/>
        <w:t>(六)無具體之事實內容或未具真實姓名、服務機關及住居所。</w:t>
      </w:r>
    </w:p>
    <w:p w14:paraId="4D273E82" w14:textId="36643555" w:rsidR="00A80116" w:rsidRPr="00A306CC" w:rsidRDefault="00A80116" w:rsidP="00081997">
      <w:pPr>
        <w:spacing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十、參與職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場霸凌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申訴案件之處理、調查、審議之人員，對於處理申訴案件所獲悉之內容，應負保密義務，違者按情節輕重予以懲處。</w:t>
      </w:r>
    </w:p>
    <w:p w14:paraId="1F743362" w14:textId="77777777" w:rsidR="00081997" w:rsidRPr="00A306CC" w:rsidRDefault="00A80116" w:rsidP="00081997">
      <w:pPr>
        <w:spacing w:line="50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十一、參與職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場霸凌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申訴案件之處理、調查、審議之人員，有下列各款情形之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者，應自行迴避：</w:t>
      </w:r>
    </w:p>
    <w:p w14:paraId="5D131CDD" w14:textId="77777777" w:rsidR="00081997" w:rsidRPr="00A306CC" w:rsidRDefault="00A80116" w:rsidP="00081997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)本人或其配偶、前配偶、四親等內之血親或三親等內之姻親或曾有此關係者為案件之當事人。</w:t>
      </w:r>
    </w:p>
    <w:p w14:paraId="299F4641" w14:textId="77777777" w:rsidR="00081997" w:rsidRPr="00A306CC" w:rsidRDefault="00A80116" w:rsidP="00081997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(二)本人或其配偶、前配偶，就該案件與當事人有共同權利人或共同義務人之關係。</w:t>
      </w:r>
    </w:p>
    <w:p w14:paraId="4990B05D" w14:textId="52C9FA97" w:rsidR="00081997" w:rsidRPr="00A306CC" w:rsidRDefault="00A80116" w:rsidP="00081997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(三)現為或曾為該案件當事人之代理人、輔佐人。</w:t>
      </w:r>
    </w:p>
    <w:p w14:paraId="10684EA0" w14:textId="77777777" w:rsidR="00081997" w:rsidRPr="00A306CC" w:rsidRDefault="00A80116" w:rsidP="00081997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(四)於該案件，曾為證人、鑑定人。</w:t>
      </w:r>
    </w:p>
    <w:p w14:paraId="67B4AC59" w14:textId="02339859" w:rsidR="00A80116" w:rsidRPr="00A306CC" w:rsidRDefault="00A80116" w:rsidP="00081997">
      <w:pPr>
        <w:spacing w:line="50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職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場霸凌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申訴案件之處理、調查、審議人員有下列各款情形之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者，當事人得申請迴避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︰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br/>
        <w:t>(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)有前項各款情形而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自行迴避。</w:t>
      </w:r>
      <w:r w:rsidRPr="00A306CC">
        <w:rPr>
          <w:rFonts w:ascii="標楷體" w:eastAsia="標楷體" w:hAnsi="標楷體" w:hint="eastAsia"/>
          <w:color w:val="000000"/>
          <w:sz w:val="28"/>
          <w:szCs w:val="28"/>
        </w:rPr>
        <w:br/>
        <w:t>(二)有具體事實，足認其執行調查有偏頗之虞。</w:t>
      </w:r>
      <w:r w:rsidRPr="00A306CC">
        <w:rPr>
          <w:rFonts w:ascii="標楷體" w:eastAsia="標楷體" w:hAnsi="標楷體" w:hint="eastAsia"/>
          <w:color w:val="000000"/>
          <w:sz w:val="28"/>
          <w:szCs w:val="28"/>
        </w:rPr>
        <w:br/>
        <w:t>前項申請，應舉其原因及事實，向專案小組申請迴避；被申請迴避之處理、調查、審議人員，對於該申請得提出意見書。</w:t>
      </w:r>
      <w:r w:rsidRPr="00A306CC">
        <w:rPr>
          <w:rFonts w:ascii="標楷體" w:eastAsia="標楷體" w:hAnsi="標楷體" w:hint="eastAsia"/>
          <w:color w:val="000000"/>
          <w:sz w:val="28"/>
          <w:szCs w:val="28"/>
        </w:rPr>
        <w:br/>
        <w:t>被申請迴避之處理、調查、審議人員在專案小組就該申請案件為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准駁前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，應停止處理、調查、審議工作。但有急迫情形，仍應為必要處置。</w:t>
      </w:r>
      <w:r w:rsidRPr="00A306CC">
        <w:rPr>
          <w:rFonts w:ascii="標楷體" w:eastAsia="標楷體" w:hAnsi="標楷體" w:hint="eastAsia"/>
          <w:color w:val="000000"/>
          <w:sz w:val="28"/>
          <w:szCs w:val="28"/>
        </w:rPr>
        <w:br/>
        <w:t>處理、調查、審議人員有第一項各款情形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自行迴避，而未經當事人申請迴避者，應由專案小組命其迴避。</w:t>
      </w:r>
    </w:p>
    <w:p w14:paraId="70F84ADF" w14:textId="79A54337" w:rsidR="00A80116" w:rsidRPr="00A306CC" w:rsidRDefault="00A80116" w:rsidP="00081997">
      <w:pPr>
        <w:spacing w:line="50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十二、職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場霸凌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案件如已進入司法程序、移送監察院審查或懲戒法院審理者，專案小組得決議暫緩調查及審議。</w:t>
      </w:r>
    </w:p>
    <w:p w14:paraId="49BD2176" w14:textId="1D3C4948" w:rsidR="00A80116" w:rsidRPr="00A306CC" w:rsidRDefault="00A80116" w:rsidP="00081997">
      <w:pPr>
        <w:spacing w:line="50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十三、各機關學校得視當事人需要，透過本府員工協助方案或本府教育局教師諮商輔導支持服務等機制，協助轉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介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相關專業機構，且持續關懷當事人後續情形。</w:t>
      </w:r>
    </w:p>
    <w:p w14:paraId="48B8E6FB" w14:textId="1E00D31B" w:rsidR="00A80116" w:rsidRPr="00A306CC" w:rsidRDefault="00A80116" w:rsidP="00081997">
      <w:pPr>
        <w:spacing w:line="50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十四、專案小組所需經費由各機關學校相關預算項下支應。</w:t>
      </w:r>
    </w:p>
    <w:p w14:paraId="20AF859B" w14:textId="6264654A" w:rsidR="00A80116" w:rsidRPr="00A306CC" w:rsidRDefault="00A80116" w:rsidP="00081997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十五、各機關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學校倘另定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有防治與申訴作業規定，於</w:t>
      </w:r>
      <w:proofErr w:type="gramStart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A306CC">
        <w:rPr>
          <w:rFonts w:ascii="標楷體" w:eastAsia="標楷體" w:hAnsi="標楷體" w:hint="eastAsia"/>
          <w:color w:val="000000"/>
          <w:sz w:val="28"/>
          <w:szCs w:val="28"/>
        </w:rPr>
        <w:t>牴觸本注意事項之範圍內，從其規定；無相關規定者，應依本注意事項辦理。</w:t>
      </w:r>
    </w:p>
    <w:sectPr w:rsidR="00A80116" w:rsidRPr="00A306CC" w:rsidSect="00A801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16"/>
    <w:rsid w:val="00081997"/>
    <w:rsid w:val="00800876"/>
    <w:rsid w:val="00A306CC"/>
    <w:rsid w:val="00A80116"/>
    <w:rsid w:val="00BB08D4"/>
    <w:rsid w:val="00CC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76421"/>
  <w15:chartTrackingRefBased/>
  <w15:docId w15:val="{98D48B9B-2BB4-4680-B70B-C6AD2770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0116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A8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886952459938</dc:creator>
  <cp:keywords/>
  <dc:description/>
  <cp:lastModifiedBy>886952459938</cp:lastModifiedBy>
  <cp:revision>3</cp:revision>
  <dcterms:created xsi:type="dcterms:W3CDTF">2024-11-19T01:23:00Z</dcterms:created>
  <dcterms:modified xsi:type="dcterms:W3CDTF">2024-11-19T02:43:00Z</dcterms:modified>
</cp:coreProperties>
</file>